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w w:val="112"/>
          <w:sz w:val="44"/>
          <w:szCs w:val="44"/>
        </w:rPr>
      </w:pPr>
    </w:p>
    <w:p>
      <w:pPr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w w:val="11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w w:val="112"/>
          <w:sz w:val="44"/>
          <w:szCs w:val="44"/>
        </w:rPr>
        <w:t>2020年和田市农村公路日常养护管理护路员项目公告公示</w:t>
      </w:r>
    </w:p>
    <w:p>
      <w:pPr>
        <w:pStyle w:val="2"/>
        <w:rPr>
          <w:rFonts w:hint="eastAsia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和田市农村公路日常养护护路员项目是和田市2020年财政专项扶贫资金项目，为保障群众、知情权、参与权、监督权，更好发挥群众监督作用，现将项目情况公示如下：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项目名称：和田市农村公路日常养护护路员项目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1、实施地点：古江巴格乡、吉亚乡、拉斯奎镇、吐沙拉镇、伊里其乡、夏玛勒巴格片区、肖尔巴格乡、玉龙喀什镇、阿克恰勒乡。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2、建设内容：和田</w:t>
      </w:r>
      <w:bookmarkStart w:id="0" w:name="_GoBack"/>
      <w:bookmarkEnd w:id="0"/>
      <w:r>
        <w:rPr>
          <w:rFonts w:hint="eastAsia" w:ascii="Times New Roman" w:hAnsi="Times New Roman" w:eastAsia="仿宋" w:cs="仿宋"/>
          <w:sz w:val="32"/>
          <w:szCs w:val="32"/>
        </w:rPr>
        <w:t>市农村公路养护里程2606.96㎞，全市550名护路人员，分配8个乡镇一个片区，每人每月1000元，工作8个月，共计资金44</w:t>
      </w:r>
      <w:r>
        <w:rPr>
          <w:rFonts w:ascii="Times New Roman" w:hAnsi="Times New Roman" w:eastAsia="仿宋" w:cs="仿宋"/>
          <w:sz w:val="32"/>
          <w:szCs w:val="32"/>
        </w:rPr>
        <w:t>0</w:t>
      </w:r>
      <w:r>
        <w:rPr>
          <w:rFonts w:hint="eastAsia" w:ascii="Times New Roman" w:hAnsi="Times New Roman" w:eastAsia="仿宋" w:cs="仿宋"/>
          <w:sz w:val="32"/>
          <w:szCs w:val="32"/>
        </w:rPr>
        <w:t>万元，可实现贫困户、边缘户在家门口就业增收。其中：古江巴格乡48名、吉亚乡99名、拉斯奎镇53名、吐沙拉镇117名、伊里其乡55名、夏玛勒巴格片区10名、肖尔巴格乡83名、玉龙喀什镇56名、阿克恰勒乡29名。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3、投资规模及来源：总投资440万元，，来源是自治区2020年财政专项扶贫资金。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4、建设期限：2020年-2020年。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5、实施单位及责任人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实施单位：和田市交通运输局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责 任 人：寇志松（和田市交通运输局党组书记）。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6、绩效目标：解决农村可实现贫困户、边缘户在家门口就业增收，保障贫困村道路安全通畅。体现党和政府的关心关爱，进一步做好群众工作、实现社会稳定和长治久安总目标，巩固脱贫攻坚成果。</w:t>
      </w:r>
    </w:p>
    <w:p>
      <w:pPr>
        <w:keepNext w:val="0"/>
        <w:keepLines w:val="0"/>
        <w:pageBreakBefore w:val="0"/>
        <w:widowControl w:val="0"/>
        <w:tabs>
          <w:tab w:val="left" w:pos="77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7、带贫减贫机制：项目建成后带动贫困村、贫困户、边缘户受益，可带动550人受益，其中贫困户201人。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监督电话：</w:t>
      </w:r>
      <w:r>
        <w:rPr>
          <w:rFonts w:hint="eastAsia" w:ascii="仿宋" w:hAnsi="仿宋" w:eastAsia="仿宋" w:cs="仿宋"/>
          <w:sz w:val="32"/>
          <w:szCs w:val="32"/>
        </w:rPr>
        <w:t>12317、0903-2064269。</w:t>
      </w:r>
    </w:p>
    <w:p>
      <w:pPr>
        <w:spacing w:line="500" w:lineRule="exact"/>
        <w:ind w:firstLine="640" w:firstLineChars="200"/>
        <w:rPr>
          <w:rFonts w:ascii="Times New Roman" w:hAnsi="Times New Roman" w:eastAsia="仿宋" w:cs="仿宋"/>
          <w:sz w:val="32"/>
          <w:szCs w:val="32"/>
        </w:rPr>
      </w:pPr>
    </w:p>
    <w:p>
      <w:pPr>
        <w:pStyle w:val="2"/>
        <w:rPr>
          <w:rFonts w:ascii="Times New Roman" w:hAnsi="Times New Roman" w:eastAsia="仿宋" w:cs="仿宋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>和田市交通运输局</w:t>
      </w:r>
    </w:p>
    <w:p>
      <w:pPr>
        <w:spacing w:line="500" w:lineRule="exact"/>
        <w:rPr>
          <w:rFonts w:ascii="Times New Roman" w:hAnsi="Times New Roman" w:eastAsia="仿宋" w:cs="仿宋"/>
          <w:sz w:val="32"/>
          <w:szCs w:val="32"/>
        </w:rPr>
      </w:pPr>
      <w:r>
        <w:rPr>
          <w:rFonts w:hint="eastAsia" w:ascii="Times New Roman" w:hAnsi="Times New Roman" w:eastAsia="仿宋" w:cs="仿宋"/>
          <w:sz w:val="32"/>
          <w:szCs w:val="32"/>
        </w:rPr>
        <w:t xml:space="preserve">                                   2020年5月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F9E2DC9"/>
    <w:rsid w:val="0014327D"/>
    <w:rsid w:val="0039543B"/>
    <w:rsid w:val="003C2940"/>
    <w:rsid w:val="00472FFF"/>
    <w:rsid w:val="00880C41"/>
    <w:rsid w:val="00B12032"/>
    <w:rsid w:val="00B27D64"/>
    <w:rsid w:val="00C32098"/>
    <w:rsid w:val="00D57418"/>
    <w:rsid w:val="00F71A0B"/>
    <w:rsid w:val="09517754"/>
    <w:rsid w:val="0FA709AA"/>
    <w:rsid w:val="10BF56A8"/>
    <w:rsid w:val="12F46E99"/>
    <w:rsid w:val="16037807"/>
    <w:rsid w:val="17112A65"/>
    <w:rsid w:val="28F53AD5"/>
    <w:rsid w:val="2A3F4566"/>
    <w:rsid w:val="2AD91FDC"/>
    <w:rsid w:val="32863EE6"/>
    <w:rsid w:val="35C53BAE"/>
    <w:rsid w:val="363B5D69"/>
    <w:rsid w:val="38341341"/>
    <w:rsid w:val="441A6264"/>
    <w:rsid w:val="4DE11BDE"/>
    <w:rsid w:val="4E435E30"/>
    <w:rsid w:val="4EA44235"/>
    <w:rsid w:val="52D66F33"/>
    <w:rsid w:val="5D9B7468"/>
    <w:rsid w:val="5F9E2DC9"/>
    <w:rsid w:val="5FA432AD"/>
    <w:rsid w:val="66F56EC3"/>
    <w:rsid w:val="6E1E6394"/>
    <w:rsid w:val="79AF4D35"/>
    <w:rsid w:val="7B894D64"/>
    <w:rsid w:val="7DC3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</Words>
  <Characters>593</Characters>
  <Lines>4</Lines>
  <Paragraphs>1</Paragraphs>
  <TotalTime>6</TotalTime>
  <ScaleCrop>false</ScaleCrop>
  <LinksUpToDate>false</LinksUpToDate>
  <CharactersWithSpaces>695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2020-09-16T03:45:00Z</dcterms:created>
  <dc:creator>玉楚高速</dc:creator>
  <cp:lastModifiedBy>q</cp:lastModifiedBy>
  <cp:lastPrinted>2020-09-16T03:45:00Z</cp:lastPrinted>
  <dcterms:modified xsi:type="dcterms:W3CDTF">2020-09-18T02:53:30Z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